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E6" w:rsidRDefault="00C832E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32E6" w:rsidRDefault="00C832E6" w:rsidP="00C832E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91938" cy="8886825"/>
            <wp:effectExtent l="19050" t="0" r="8862" b="0"/>
            <wp:docPr id="1" name="Рисунок 1" descr="C:\Users\admin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38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F25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F25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F25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F25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20590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AC7081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21470A" w:rsidRPr="00892D2A" w:rsidRDefault="0021470A" w:rsidP="0021470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Естественно-научный</w:t>
      </w:r>
      <w:proofErr w:type="spellEnd"/>
      <w:proofErr w:type="gramEnd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</w:t>
      </w:r>
      <w:proofErr w:type="spell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spellEnd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предметы».</w:t>
      </w:r>
    </w:p>
    <w:p w:rsidR="0021470A" w:rsidRPr="00892D2A" w:rsidRDefault="0021470A" w:rsidP="0021470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proofErr w:type="spell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</w:t>
      </w:r>
      <w:r w:rsidR="0025298C">
        <w:rPr>
          <w:rFonts w:ascii="Times New Roman" w:hAnsi="Times New Roman" w:cs="Times New Roman"/>
          <w:color w:val="000000"/>
          <w:sz w:val="28"/>
          <w:szCs w:val="28"/>
        </w:rPr>
        <w:t>ОБЗР»</w:t>
      </w:r>
      <w:r w:rsidRPr="00892D2A">
        <w:rPr>
          <w:rFonts w:ascii="Times New Roman" w:hAnsi="Times New Roman" w:cs="Times New Roman"/>
          <w:color w:val="000000"/>
          <w:sz w:val="28"/>
          <w:szCs w:val="28"/>
        </w:rPr>
        <w:t>) и предусматривает изучение 2 учебных предметов на углубленном уровне из соответствующей профилю обучения предметной области «</w:t>
      </w:r>
      <w:proofErr w:type="spell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spellEnd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предметы»: биологии и химии.</w:t>
      </w:r>
      <w:proofErr w:type="gramEnd"/>
    </w:p>
    <w:p w:rsidR="0021470A" w:rsidRPr="00892D2A" w:rsidRDefault="0021470A" w:rsidP="002147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92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70A" w:rsidRPr="00892D2A" w:rsidRDefault="0021470A" w:rsidP="0021470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2D2A">
        <w:rPr>
          <w:rFonts w:ascii="Times New Roman" w:hAnsi="Times New Roman" w:cs="Times New Roman"/>
          <w:color w:val="000000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предметов, курсов. Таких как информатика, физическая культура,  курса «Трудные вопросы орфографии», курса «Индивидуальный проект</w:t>
      </w:r>
      <w:proofErr w:type="gram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 по 1 часу.)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Труд. Информатика. Физическая культура. Иностранный язык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892D2A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C173ED" w:rsidRPr="00892D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92D2A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892D2A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892D2A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C173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382148">
        <w:tc>
          <w:tcPr>
            <w:tcW w:w="6000" w:type="dxa"/>
            <w:vMerge w:val="restart"/>
            <w:shd w:val="clear" w:color="auto" w:fill="D9D9D9"/>
          </w:tcPr>
          <w:p w:rsidR="00382148" w:rsidRDefault="007125A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82148" w:rsidRDefault="007125A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82148" w:rsidRDefault="007125A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  <w:vMerge/>
          </w:tcPr>
          <w:p w:rsidR="00382148" w:rsidRDefault="00382148"/>
        </w:tc>
        <w:tc>
          <w:tcPr>
            <w:tcW w:w="0" w:type="dxa"/>
            <w:shd w:val="clear" w:color="auto" w:fill="D9D9D9"/>
          </w:tcPr>
          <w:p w:rsidR="00382148" w:rsidRDefault="007125A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82148" w:rsidRDefault="007125AA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82148">
        <w:tc>
          <w:tcPr>
            <w:tcW w:w="14552" w:type="dxa"/>
            <w:gridSpan w:val="4"/>
            <w:shd w:val="clear" w:color="auto" w:fill="FFFFB3"/>
          </w:tcPr>
          <w:p w:rsidR="00382148" w:rsidRDefault="007125A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82148">
        <w:tc>
          <w:tcPr>
            <w:tcW w:w="3638" w:type="dxa"/>
            <w:vMerge w:val="restart"/>
          </w:tcPr>
          <w:p w:rsidR="00382148" w:rsidRDefault="007125AA">
            <w:r>
              <w:t>Русский язык и литература</w:t>
            </w:r>
          </w:p>
        </w:tc>
        <w:tc>
          <w:tcPr>
            <w:tcW w:w="3638" w:type="dxa"/>
          </w:tcPr>
          <w:p w:rsidR="00382148" w:rsidRDefault="007125AA">
            <w:r>
              <w:t>Русский язык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Литература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</w:tr>
      <w:tr w:rsidR="00382148">
        <w:tc>
          <w:tcPr>
            <w:tcW w:w="3638" w:type="dxa"/>
          </w:tcPr>
          <w:p w:rsidR="00382148" w:rsidRDefault="007125AA">
            <w:r>
              <w:t>Иностранные языки</w:t>
            </w:r>
          </w:p>
        </w:tc>
        <w:tc>
          <w:tcPr>
            <w:tcW w:w="3638" w:type="dxa"/>
          </w:tcPr>
          <w:p w:rsidR="00382148" w:rsidRDefault="007125AA">
            <w:r>
              <w:t>Иностранный язык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</w:tr>
      <w:tr w:rsidR="00382148">
        <w:tc>
          <w:tcPr>
            <w:tcW w:w="3638" w:type="dxa"/>
            <w:vMerge w:val="restart"/>
          </w:tcPr>
          <w:p w:rsidR="00382148" w:rsidRDefault="007125AA">
            <w:r>
              <w:t>Математика и информатика</w:t>
            </w:r>
          </w:p>
        </w:tc>
        <w:tc>
          <w:tcPr>
            <w:tcW w:w="3638" w:type="dxa"/>
          </w:tcPr>
          <w:p w:rsidR="00382148" w:rsidRDefault="007125AA">
            <w:r>
              <w:t>Алгебра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Геометрия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Вероятность и статистика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Информатика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3638" w:type="dxa"/>
            <w:vMerge w:val="restart"/>
          </w:tcPr>
          <w:p w:rsidR="00382148" w:rsidRDefault="007125AA">
            <w:r>
              <w:t>Общественно-научные предметы</w:t>
            </w:r>
          </w:p>
        </w:tc>
        <w:tc>
          <w:tcPr>
            <w:tcW w:w="3638" w:type="dxa"/>
          </w:tcPr>
          <w:p w:rsidR="00382148" w:rsidRDefault="007125AA">
            <w:r>
              <w:t>История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Обществознание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География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3638" w:type="dxa"/>
            <w:vMerge w:val="restart"/>
          </w:tcPr>
          <w:p w:rsidR="00382148" w:rsidRDefault="007125A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82148" w:rsidRDefault="007125AA">
            <w:r>
              <w:t>Физика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Химия (углубленный уровень)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</w:tr>
      <w:tr w:rsidR="00382148">
        <w:tc>
          <w:tcPr>
            <w:tcW w:w="3638" w:type="dxa"/>
            <w:vMerge/>
          </w:tcPr>
          <w:p w:rsidR="00382148" w:rsidRDefault="00382148"/>
        </w:tc>
        <w:tc>
          <w:tcPr>
            <w:tcW w:w="3638" w:type="dxa"/>
          </w:tcPr>
          <w:p w:rsidR="00382148" w:rsidRDefault="007125AA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3</w:t>
            </w:r>
          </w:p>
        </w:tc>
      </w:tr>
      <w:tr w:rsidR="00382148">
        <w:tc>
          <w:tcPr>
            <w:tcW w:w="3638" w:type="dxa"/>
          </w:tcPr>
          <w:p w:rsidR="00382148" w:rsidRDefault="007125AA">
            <w:r>
              <w:t>Физическая культура</w:t>
            </w:r>
          </w:p>
        </w:tc>
        <w:tc>
          <w:tcPr>
            <w:tcW w:w="3638" w:type="dxa"/>
          </w:tcPr>
          <w:p w:rsidR="00382148" w:rsidRDefault="007125AA">
            <w:r>
              <w:t>Физическая культура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2</w:t>
            </w:r>
          </w:p>
        </w:tc>
      </w:tr>
      <w:tr w:rsidR="00382148">
        <w:tc>
          <w:tcPr>
            <w:tcW w:w="3638" w:type="dxa"/>
          </w:tcPr>
          <w:p w:rsidR="00382148" w:rsidRDefault="007125A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82148" w:rsidRDefault="007125A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3638" w:type="dxa"/>
          </w:tcPr>
          <w:p w:rsidR="00382148" w:rsidRDefault="007125AA">
            <w:r>
              <w:t>-----</w:t>
            </w:r>
          </w:p>
        </w:tc>
        <w:tc>
          <w:tcPr>
            <w:tcW w:w="3638" w:type="dxa"/>
          </w:tcPr>
          <w:p w:rsidR="00382148" w:rsidRDefault="007125A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0</w:t>
            </w:r>
          </w:p>
        </w:tc>
      </w:tr>
      <w:tr w:rsidR="00382148">
        <w:tc>
          <w:tcPr>
            <w:tcW w:w="7276" w:type="dxa"/>
            <w:gridSpan w:val="2"/>
            <w:shd w:val="clear" w:color="auto" w:fill="00FF00"/>
          </w:tcPr>
          <w:p w:rsidR="00382148" w:rsidRDefault="007125A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82148" w:rsidRDefault="007125A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82148" w:rsidRDefault="007125AA">
            <w:pPr>
              <w:jc w:val="center"/>
            </w:pPr>
            <w:r>
              <w:t>30</w:t>
            </w:r>
          </w:p>
        </w:tc>
      </w:tr>
      <w:tr w:rsidR="00382148">
        <w:tc>
          <w:tcPr>
            <w:tcW w:w="14552" w:type="dxa"/>
            <w:gridSpan w:val="4"/>
            <w:shd w:val="clear" w:color="auto" w:fill="FFFFB3"/>
          </w:tcPr>
          <w:p w:rsidR="00382148" w:rsidRDefault="007125A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82148">
        <w:tc>
          <w:tcPr>
            <w:tcW w:w="7276" w:type="dxa"/>
            <w:gridSpan w:val="2"/>
            <w:shd w:val="clear" w:color="auto" w:fill="D9D9D9"/>
          </w:tcPr>
          <w:p w:rsidR="00382148" w:rsidRDefault="007125A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82148" w:rsidRDefault="00382148"/>
        </w:tc>
        <w:tc>
          <w:tcPr>
            <w:tcW w:w="3638" w:type="dxa"/>
            <w:shd w:val="clear" w:color="auto" w:fill="D9D9D9"/>
          </w:tcPr>
          <w:p w:rsidR="00382148" w:rsidRDefault="00382148"/>
        </w:tc>
      </w:tr>
      <w:tr w:rsidR="00382148">
        <w:tc>
          <w:tcPr>
            <w:tcW w:w="7276" w:type="dxa"/>
            <w:gridSpan w:val="2"/>
          </w:tcPr>
          <w:p w:rsidR="00382148" w:rsidRDefault="007125AA">
            <w:r>
              <w:t>Информатика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7276" w:type="dxa"/>
            <w:gridSpan w:val="2"/>
          </w:tcPr>
          <w:p w:rsidR="00382148" w:rsidRDefault="007125AA">
            <w:r>
              <w:t>Физическая культура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7276" w:type="dxa"/>
            <w:gridSpan w:val="2"/>
          </w:tcPr>
          <w:p w:rsidR="00382148" w:rsidRDefault="007125A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7276" w:type="dxa"/>
            <w:gridSpan w:val="2"/>
          </w:tcPr>
          <w:p w:rsidR="00382148" w:rsidRDefault="007125AA">
            <w:r>
              <w:t>Трудные вопросы орфографии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148" w:rsidRDefault="007125AA">
            <w:pPr>
              <w:jc w:val="center"/>
            </w:pPr>
            <w:r>
              <w:t>1</w:t>
            </w:r>
          </w:p>
        </w:tc>
      </w:tr>
      <w:tr w:rsidR="00382148">
        <w:tc>
          <w:tcPr>
            <w:tcW w:w="7276" w:type="dxa"/>
            <w:gridSpan w:val="2"/>
            <w:shd w:val="clear" w:color="auto" w:fill="00FF00"/>
          </w:tcPr>
          <w:p w:rsidR="00382148" w:rsidRDefault="007125A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82148" w:rsidRDefault="007125A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382148" w:rsidRDefault="007125AA">
            <w:pPr>
              <w:jc w:val="center"/>
            </w:pPr>
            <w:r>
              <w:t>4</w:t>
            </w:r>
          </w:p>
        </w:tc>
      </w:tr>
      <w:tr w:rsidR="00382148">
        <w:tc>
          <w:tcPr>
            <w:tcW w:w="7276" w:type="dxa"/>
            <w:gridSpan w:val="2"/>
            <w:shd w:val="clear" w:color="auto" w:fill="00FF00"/>
          </w:tcPr>
          <w:p w:rsidR="00382148" w:rsidRDefault="007125A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82148" w:rsidRDefault="007125A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82148" w:rsidRDefault="007125AA">
            <w:pPr>
              <w:jc w:val="center"/>
            </w:pPr>
            <w:r>
              <w:t>34</w:t>
            </w:r>
          </w:p>
        </w:tc>
      </w:tr>
      <w:tr w:rsidR="00382148">
        <w:tc>
          <w:tcPr>
            <w:tcW w:w="7276" w:type="dxa"/>
            <w:gridSpan w:val="2"/>
            <w:shd w:val="clear" w:color="auto" w:fill="FCE3FC"/>
          </w:tcPr>
          <w:p w:rsidR="00382148" w:rsidRDefault="007125A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82148" w:rsidRDefault="007125A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82148" w:rsidRDefault="007125AA">
            <w:pPr>
              <w:jc w:val="center"/>
            </w:pPr>
            <w:r>
              <w:t>34</w:t>
            </w:r>
          </w:p>
        </w:tc>
      </w:tr>
      <w:tr w:rsidR="00382148">
        <w:tc>
          <w:tcPr>
            <w:tcW w:w="7276" w:type="dxa"/>
            <w:gridSpan w:val="2"/>
            <w:shd w:val="clear" w:color="auto" w:fill="FCE3FC"/>
          </w:tcPr>
          <w:p w:rsidR="00382148" w:rsidRDefault="007125A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82148" w:rsidRDefault="007125A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82148" w:rsidRDefault="007125AA">
            <w:pPr>
              <w:jc w:val="center"/>
            </w:pPr>
            <w:r>
              <w:t>1156</w:t>
            </w:r>
          </w:p>
        </w:tc>
      </w:tr>
    </w:tbl>
    <w:p w:rsidR="007125AA" w:rsidRDefault="007125AA"/>
    <w:sectPr w:rsidR="007125A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4218"/>
    <w:rsid w:val="001440F4"/>
    <w:rsid w:val="0015448F"/>
    <w:rsid w:val="001A682B"/>
    <w:rsid w:val="001A68E1"/>
    <w:rsid w:val="001A75C4"/>
    <w:rsid w:val="001A779A"/>
    <w:rsid w:val="001B1213"/>
    <w:rsid w:val="001B4302"/>
    <w:rsid w:val="0021470A"/>
    <w:rsid w:val="00217E91"/>
    <w:rsid w:val="00224750"/>
    <w:rsid w:val="00226645"/>
    <w:rsid w:val="0025298C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2C46"/>
    <w:rsid w:val="00321939"/>
    <w:rsid w:val="00344318"/>
    <w:rsid w:val="003746B2"/>
    <w:rsid w:val="00374FEA"/>
    <w:rsid w:val="00382148"/>
    <w:rsid w:val="003963BA"/>
    <w:rsid w:val="003A627C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25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25AA"/>
    <w:rsid w:val="00720590"/>
    <w:rsid w:val="00752EAB"/>
    <w:rsid w:val="00771952"/>
    <w:rsid w:val="00787163"/>
    <w:rsid w:val="007B1D2C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2D2A"/>
    <w:rsid w:val="008B4198"/>
    <w:rsid w:val="008E0553"/>
    <w:rsid w:val="00943325"/>
    <w:rsid w:val="00963708"/>
    <w:rsid w:val="0098584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708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73ED"/>
    <w:rsid w:val="00C300D7"/>
    <w:rsid w:val="00C521EF"/>
    <w:rsid w:val="00C70729"/>
    <w:rsid w:val="00C72A73"/>
    <w:rsid w:val="00C832E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DFC"/>
    <w:rsid w:val="00D8488E"/>
    <w:rsid w:val="00D96741"/>
    <w:rsid w:val="00DB1508"/>
    <w:rsid w:val="00DD668F"/>
    <w:rsid w:val="00DE337C"/>
    <w:rsid w:val="00DE44D7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2024-09-11T08:51:00Z</cp:lastPrinted>
  <dcterms:created xsi:type="dcterms:W3CDTF">2023-04-17T10:37:00Z</dcterms:created>
  <dcterms:modified xsi:type="dcterms:W3CDTF">2024-09-15T18:58:00Z</dcterms:modified>
</cp:coreProperties>
</file>